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CD71" w14:textId="5CE2804F" w:rsidR="00D5779C" w:rsidRPr="004B3641" w:rsidRDefault="002C2CF4" w:rsidP="002C2CF4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b/>
          <w:bCs/>
          <w:color w:val="2D2D2D"/>
          <w:u w:val="single"/>
        </w:rPr>
      </w:pPr>
      <w:r>
        <w:rPr>
          <w:rFonts w:ascii="Century Gothic" w:hAnsi="Century Gothic" w:cs="Helvetica"/>
          <w:b/>
          <w:bCs/>
          <w:noProof/>
          <w:color w:val="2D2D2D"/>
          <w:u w:val="single"/>
        </w:rPr>
        <w:drawing>
          <wp:anchor distT="0" distB="0" distL="114300" distR="114300" simplePos="0" relativeHeight="251660288" behindDoc="1" locked="0" layoutInCell="1" allowOverlap="1" wp14:anchorId="7861352E" wp14:editId="2054AAB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8211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82" y="21368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79C" w:rsidRPr="004B3641">
        <w:rPr>
          <w:rFonts w:ascii="Century Gothic" w:hAnsi="Century Gothic" w:cs="Helvetica"/>
          <w:b/>
          <w:bCs/>
          <w:color w:val="2D2D2D"/>
          <w:u w:val="single"/>
        </w:rPr>
        <w:t xml:space="preserve">Montessori </w:t>
      </w:r>
      <w:r w:rsidR="004A36C2" w:rsidRPr="004B3641">
        <w:rPr>
          <w:rFonts w:ascii="Century Gothic" w:hAnsi="Century Gothic" w:cs="Helvetica"/>
          <w:b/>
          <w:bCs/>
          <w:color w:val="2D2D2D"/>
          <w:u w:val="single"/>
        </w:rPr>
        <w:t>Toddler</w:t>
      </w:r>
      <w:r w:rsidR="00D5779C" w:rsidRPr="004B3641">
        <w:rPr>
          <w:rFonts w:ascii="Century Gothic" w:hAnsi="Century Gothic" w:cs="Helvetica"/>
          <w:b/>
          <w:bCs/>
          <w:color w:val="2D2D2D"/>
          <w:u w:val="single"/>
        </w:rPr>
        <w:t xml:space="preserve"> Educator/Teacher</w:t>
      </w:r>
    </w:p>
    <w:p w14:paraId="37D68686" w14:textId="53343C97" w:rsidR="004A36C2" w:rsidRPr="00780117" w:rsidRDefault="004A36C2" w:rsidP="002C2CF4">
      <w:p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Yadkin Path Montessori 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>seeks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a respectful, compassionate, adaptable Toddler </w:t>
      </w:r>
      <w:proofErr w:type="gramStart"/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Lead</w:t>
      </w:r>
      <w:proofErr w:type="gramEnd"/>
      <w:r w:rsidR="002C2CF4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Guide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to work with </w:t>
      </w:r>
      <w:r w:rsidR="004B3641"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children ages 18 months to 3 years old.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Hours 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would be full-time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>,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approximately 8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am to 5:30 pm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(any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overtime hours 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>will receive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time-and-a-half pay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). 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Pay is commensurate with education and experience.</w:t>
      </w:r>
    </w:p>
    <w:p w14:paraId="3BF396F9" w14:textId="452A1348" w:rsidR="004A36C2" w:rsidRPr="00780117" w:rsidRDefault="004A36C2" w:rsidP="004A36C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We are a small, nature-focused school with a close-knit community. Our goal is to create a living environment where children, our hope for the future, can thrive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follow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>ing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Montessori principles. </w:t>
      </w:r>
      <w:r w:rsidR="00F00294">
        <w:rPr>
          <w:rFonts w:ascii="Century Gothic" w:eastAsia="Times New Roman" w:hAnsi="Century Gothic" w:cs="Helvetica"/>
          <w:color w:val="2D2D2D"/>
          <w:sz w:val="24"/>
          <w:szCs w:val="24"/>
        </w:rPr>
        <w:t>Our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9-acre campus with pond, woods, meadows,</w:t>
      </w:r>
      <w:r w:rsidR="004B3641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goats and geese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</w:t>
      </w:r>
      <w:r w:rsidR="00F00294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is </w:t>
      </w: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a perfect setting for both children and teachers to grow, and for safer childcare during the pandemic.</w:t>
      </w:r>
    </w:p>
    <w:p w14:paraId="60998E40" w14:textId="77777777" w:rsidR="004B3641" w:rsidRPr="00780117" w:rsidRDefault="004B3641" w:rsidP="004B3641">
      <w:p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  <w:u w:val="single"/>
        </w:rPr>
      </w:pPr>
      <w:r w:rsidRPr="00780117">
        <w:rPr>
          <w:rFonts w:ascii="Century Gothic" w:eastAsia="Times New Roman" w:hAnsi="Century Gothic" w:cs="Helvetica"/>
          <w:b/>
          <w:bCs/>
          <w:color w:val="2D2D2D"/>
          <w:sz w:val="24"/>
          <w:szCs w:val="24"/>
          <w:u w:val="single"/>
        </w:rPr>
        <w:t>Responsibilities include:</w:t>
      </w:r>
    </w:p>
    <w:p w14:paraId="7DF31B77" w14:textId="77777777" w:rsidR="004B3641" w:rsidRPr="00780117" w:rsidRDefault="004B3641" w:rsidP="00F00294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Modeling graceful social skills</w:t>
      </w:r>
    </w:p>
    <w:p w14:paraId="7271ABD9" w14:textId="77777777" w:rsidR="004B3641" w:rsidRPr="00780117" w:rsidRDefault="004B3641" w:rsidP="00F00294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Helping the children maintain the clean, beautiful classroom environment</w:t>
      </w:r>
    </w:p>
    <w:p w14:paraId="0DDA9B59" w14:textId="77777777" w:rsidR="004B3641" w:rsidRPr="00780117" w:rsidRDefault="004B3641" w:rsidP="00F00294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Upholding classroom limits</w:t>
      </w:r>
    </w:p>
    <w:p w14:paraId="16864E05" w14:textId="77777777" w:rsidR="004B3641" w:rsidRPr="00780117" w:rsidRDefault="004B3641" w:rsidP="00F00294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Learning and implementing Montessori pedagogy</w:t>
      </w:r>
    </w:p>
    <w:p w14:paraId="396BE17F" w14:textId="77777777" w:rsidR="004B3641" w:rsidRPr="00780117" w:rsidRDefault="004B3641" w:rsidP="00F00294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Manage transitions and naptime</w:t>
      </w:r>
    </w:p>
    <w:p w14:paraId="7AB68A24" w14:textId="77777777" w:rsidR="004B3641" w:rsidRPr="00780117" w:rsidRDefault="004B3641" w:rsidP="00F00294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Following all NC DCDEE State and Sanitation requirements</w:t>
      </w:r>
    </w:p>
    <w:p w14:paraId="24578E11" w14:textId="500CA988" w:rsidR="00F00294" w:rsidRPr="00F00294" w:rsidRDefault="004B3641" w:rsidP="00D72289">
      <w:pPr>
        <w:numPr>
          <w:ilvl w:val="0"/>
          <w:numId w:val="7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Use of technology</w:t>
      </w:r>
    </w:p>
    <w:p w14:paraId="0A14366E" w14:textId="26B2619D" w:rsidR="00D72289" w:rsidRPr="004B3641" w:rsidRDefault="00D72289" w:rsidP="00D72289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b/>
          <w:bCs/>
          <w:color w:val="2D2D2D"/>
          <w:u w:val="single"/>
        </w:rPr>
        <w:t>Preferred</w:t>
      </w:r>
      <w:r w:rsidRPr="004B3641">
        <w:rPr>
          <w:rFonts w:ascii="Century Gothic" w:hAnsi="Century Gothic" w:cs="Helvetica"/>
          <w:color w:val="2D2D2D"/>
        </w:rPr>
        <w:t>:</w:t>
      </w:r>
    </w:p>
    <w:p w14:paraId="66BD3C08" w14:textId="09831393" w:rsidR="004A36C2" w:rsidRPr="004B3641" w:rsidRDefault="004A36C2" w:rsidP="00D722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780117">
        <w:rPr>
          <w:rFonts w:ascii="Century Gothic" w:hAnsi="Century Gothic" w:cs="Helvetica"/>
          <w:color w:val="2D2D2D"/>
        </w:rPr>
        <w:t xml:space="preserve">Associates </w:t>
      </w:r>
      <w:r w:rsidRPr="004B3641">
        <w:rPr>
          <w:rFonts w:ascii="Century Gothic" w:hAnsi="Century Gothic" w:cs="Helvetica"/>
          <w:color w:val="2D2D2D"/>
        </w:rPr>
        <w:t xml:space="preserve">degree </w:t>
      </w:r>
      <w:r w:rsidRPr="00780117">
        <w:rPr>
          <w:rFonts w:ascii="Century Gothic" w:hAnsi="Century Gothic" w:cs="Helvetica"/>
          <w:color w:val="2D2D2D"/>
        </w:rPr>
        <w:t>in E</w:t>
      </w:r>
      <w:r w:rsidRPr="004B3641">
        <w:rPr>
          <w:rFonts w:ascii="Century Gothic" w:hAnsi="Century Gothic" w:cs="Helvetica"/>
          <w:color w:val="2D2D2D"/>
        </w:rPr>
        <w:t xml:space="preserve">arly </w:t>
      </w:r>
      <w:r w:rsidRPr="00780117">
        <w:rPr>
          <w:rFonts w:ascii="Century Gothic" w:hAnsi="Century Gothic" w:cs="Helvetica"/>
          <w:color w:val="2D2D2D"/>
        </w:rPr>
        <w:t>C</w:t>
      </w:r>
      <w:r w:rsidRPr="004B3641">
        <w:rPr>
          <w:rFonts w:ascii="Century Gothic" w:hAnsi="Century Gothic" w:cs="Helvetica"/>
          <w:color w:val="2D2D2D"/>
        </w:rPr>
        <w:t xml:space="preserve">hildhood </w:t>
      </w:r>
      <w:r w:rsidRPr="00780117">
        <w:rPr>
          <w:rFonts w:ascii="Century Gothic" w:hAnsi="Century Gothic" w:cs="Helvetica"/>
          <w:color w:val="2D2D2D"/>
        </w:rPr>
        <w:t>E</w:t>
      </w:r>
      <w:r w:rsidRPr="004B3641">
        <w:rPr>
          <w:rFonts w:ascii="Century Gothic" w:hAnsi="Century Gothic" w:cs="Helvetica"/>
          <w:color w:val="2D2D2D"/>
        </w:rPr>
        <w:t>ducation</w:t>
      </w:r>
    </w:p>
    <w:p w14:paraId="08A6A2EC" w14:textId="77777777" w:rsidR="004A36C2" w:rsidRPr="004B3641" w:rsidRDefault="004A36C2" w:rsidP="004A36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color w:val="2D2D2D"/>
        </w:rPr>
        <w:t>Bachelor’s degree in Psychology, Sociology, Art, Design, English or Literature, Religion and/or Philosophy, Biology, Zoology, Sustainable Living, and others</w:t>
      </w:r>
    </w:p>
    <w:p w14:paraId="53635E0D" w14:textId="54325279" w:rsidR="004A36C2" w:rsidRPr="004B3641" w:rsidRDefault="004A36C2" w:rsidP="004A36C2">
      <w:pPr>
        <w:pStyle w:val="ListParagraph"/>
        <w:numPr>
          <w:ilvl w:val="0"/>
          <w:numId w:val="2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4B3641">
        <w:rPr>
          <w:rFonts w:ascii="Century Gothic" w:eastAsia="Times New Roman" w:hAnsi="Century Gothic" w:cs="Helvetica"/>
          <w:color w:val="2D2D2D"/>
          <w:sz w:val="24"/>
          <w:szCs w:val="24"/>
        </w:rPr>
        <w:t>Homeschooled or experience with homeschool</w:t>
      </w:r>
    </w:p>
    <w:p w14:paraId="2992DB27" w14:textId="13ABC261" w:rsidR="004A36C2" w:rsidRPr="004B3641" w:rsidRDefault="004A36C2" w:rsidP="004A36C2">
      <w:pPr>
        <w:pStyle w:val="ListParagraph"/>
        <w:numPr>
          <w:ilvl w:val="0"/>
          <w:numId w:val="2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Experience as a nanny</w:t>
      </w:r>
    </w:p>
    <w:p w14:paraId="4478D7ED" w14:textId="2ED9707D" w:rsidR="00D72289" w:rsidRPr="004B3641" w:rsidRDefault="00D72289" w:rsidP="00D722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color w:val="2D2D2D"/>
        </w:rPr>
        <w:t>Knowledge of or personal/professional experience with Montessori, Waldorf, Reggio</w:t>
      </w:r>
    </w:p>
    <w:p w14:paraId="6B008140" w14:textId="77777777" w:rsidR="00D72289" w:rsidRPr="004B3641" w:rsidRDefault="00D72289" w:rsidP="00D722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color w:val="2D2D2D"/>
        </w:rPr>
        <w:t>Homey sense of interior design</w:t>
      </w:r>
    </w:p>
    <w:p w14:paraId="54449AD1" w14:textId="27914D58" w:rsidR="00F00294" w:rsidRPr="00F00294" w:rsidRDefault="00D72289" w:rsidP="006B493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color w:val="2D2D2D"/>
        </w:rPr>
        <w:t>Strong interest in the natural world</w:t>
      </w:r>
    </w:p>
    <w:p w14:paraId="4A816478" w14:textId="4DF1E756" w:rsidR="00D5779C" w:rsidRPr="004B3641" w:rsidRDefault="00D5779C" w:rsidP="006B4933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b/>
          <w:bCs/>
          <w:color w:val="2D2D2D"/>
          <w:u w:val="single"/>
        </w:rPr>
        <w:t>Requirements</w:t>
      </w:r>
      <w:r w:rsidRPr="004B3641">
        <w:rPr>
          <w:rFonts w:ascii="Century Gothic" w:hAnsi="Century Gothic" w:cs="Helvetica"/>
          <w:color w:val="2D2D2D"/>
        </w:rPr>
        <w:t>:</w:t>
      </w:r>
    </w:p>
    <w:p w14:paraId="754B1445" w14:textId="77777777" w:rsidR="00837A8A" w:rsidRPr="00780117" w:rsidRDefault="00837A8A" w:rsidP="00837A8A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Respectful approach to interacting with children</w:t>
      </w:r>
    </w:p>
    <w:p w14:paraId="4FC8ED84" w14:textId="44CE48FB" w:rsidR="00D5779C" w:rsidRPr="004B3641" w:rsidRDefault="00D5779C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color w:val="2D2D2D"/>
        </w:rPr>
        <w:t>Long-term employment committed</w:t>
      </w:r>
    </w:p>
    <w:p w14:paraId="241EA67C" w14:textId="6DD2C6C9" w:rsidR="00AD2B53" w:rsidRPr="004B3641" w:rsidRDefault="00D5779C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color w:val="2D2D2D"/>
        </w:rPr>
        <w:t>Good communication skills</w:t>
      </w:r>
      <w:r w:rsidR="00837A8A" w:rsidRPr="004B3641">
        <w:rPr>
          <w:rFonts w:ascii="Century Gothic" w:hAnsi="Century Gothic" w:cs="Helvetica"/>
          <w:color w:val="2D2D2D"/>
        </w:rPr>
        <w:t xml:space="preserve"> (verbal and non-verbal)</w:t>
      </w:r>
    </w:p>
    <w:p w14:paraId="72BB0B72" w14:textId="77777777" w:rsidR="00837A8A" w:rsidRPr="004B3641" w:rsidRDefault="00D5779C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color w:val="2D2D2D"/>
        </w:rPr>
        <w:t xml:space="preserve">Comfortable with technology </w:t>
      </w:r>
    </w:p>
    <w:p w14:paraId="1C64B265" w14:textId="5579B4D7" w:rsidR="00D5779C" w:rsidRPr="004B3641" w:rsidRDefault="00837A8A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color w:val="2D2D2D"/>
        </w:rPr>
        <w:t>W</w:t>
      </w:r>
      <w:r w:rsidR="00D5779C" w:rsidRPr="004B3641">
        <w:rPr>
          <w:rFonts w:ascii="Century Gothic" w:hAnsi="Century Gothic" w:cs="Helvetica"/>
          <w:color w:val="2D2D2D"/>
        </w:rPr>
        <w:t>illing to learn</w:t>
      </w:r>
      <w:r w:rsidRPr="004B3641">
        <w:rPr>
          <w:rFonts w:ascii="Century Gothic" w:hAnsi="Century Gothic" w:cs="Helvetica"/>
          <w:color w:val="2D2D2D"/>
        </w:rPr>
        <w:t>, try and experiment</w:t>
      </w:r>
    </w:p>
    <w:p w14:paraId="5E1C91C6" w14:textId="6CB3E027" w:rsidR="00D5779C" w:rsidRPr="004B3641" w:rsidRDefault="00D5779C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4B3641">
        <w:rPr>
          <w:rFonts w:ascii="Century Gothic" w:hAnsi="Century Gothic" w:cs="Helvetica"/>
          <w:color w:val="2D2D2D"/>
        </w:rPr>
        <w:t>Strong organizational skills</w:t>
      </w:r>
    </w:p>
    <w:p w14:paraId="02426A67" w14:textId="42C4DC03" w:rsidR="00837A8A" w:rsidRPr="004B3641" w:rsidRDefault="00837A8A" w:rsidP="00837A8A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780117">
        <w:rPr>
          <w:rFonts w:ascii="Century Gothic" w:eastAsia="Times New Roman" w:hAnsi="Century Gothic" w:cs="Helvetica"/>
          <w:color w:val="2D2D2D"/>
          <w:sz w:val="24"/>
          <w:szCs w:val="24"/>
        </w:rPr>
        <w:t>Fulfillment of NC DCDEE minimum requirements for working in childcare</w:t>
      </w:r>
    </w:p>
    <w:p w14:paraId="153945F8" w14:textId="62CF1066" w:rsidR="00837A8A" w:rsidRPr="00780117" w:rsidRDefault="00837A8A" w:rsidP="00837A8A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4B3641">
        <w:rPr>
          <w:rFonts w:ascii="Century Gothic" w:eastAsia="Times New Roman" w:hAnsi="Century Gothic" w:cs="Helvetica"/>
          <w:color w:val="2D2D2D"/>
          <w:sz w:val="24"/>
          <w:szCs w:val="24"/>
        </w:rPr>
        <w:t>Early Childhood Education Certificate</w:t>
      </w:r>
    </w:p>
    <w:p w14:paraId="25BDA625" w14:textId="0382ADCE" w:rsidR="00752837" w:rsidRDefault="00752837" w:rsidP="00F00294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Emphasis"/>
          <w:rFonts w:ascii="Century Gothic" w:hAnsi="Century Gothic" w:cs="Helvetica"/>
          <w:i w:val="0"/>
          <w:iCs w:val="0"/>
          <w:color w:val="2D2D2D"/>
        </w:rPr>
      </w:pPr>
    </w:p>
    <w:p w14:paraId="475268D7" w14:textId="09E40F39" w:rsidR="00B52E68" w:rsidRPr="004B3641" w:rsidRDefault="00000000" w:rsidP="00F00294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Emphasis"/>
          <w:rFonts w:ascii="Century Gothic" w:hAnsi="Century Gothic" w:cs="Helvetica"/>
          <w:i w:val="0"/>
          <w:iCs w:val="0"/>
          <w:color w:val="2D2D2D"/>
        </w:rPr>
      </w:pPr>
      <w:r>
        <w:rPr>
          <w:rStyle w:val="Emphasis"/>
          <w:rFonts w:ascii="Century Gothic" w:hAnsi="Century Gothic" w:cs="Helvetica"/>
          <w:i w:val="0"/>
          <w:iCs w:val="0"/>
          <w:color w:val="2D2D2D"/>
        </w:rPr>
        <w:pict w14:anchorId="0D28A9EB">
          <v:rect id="_x0000_i1025" style="width:0;height:1.5pt" o:hralign="center" o:hrstd="t" o:hr="t" fillcolor="#a0a0a0" stroked="f"/>
        </w:pict>
      </w:r>
    </w:p>
    <w:p w14:paraId="32F63661" w14:textId="6B6DCAC3" w:rsidR="00FB6316" w:rsidRPr="00691E70" w:rsidRDefault="00596B91" w:rsidP="00F002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</w:pPr>
      <w:r w:rsidRPr="00691E70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>Click to s</w:t>
      </w:r>
      <w:r w:rsidR="00AA4DF0" w:rsidRPr="00691E70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end your resume </w:t>
      </w:r>
      <w:r w:rsidRPr="00691E70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>&amp;</w:t>
      </w:r>
      <w:r w:rsidR="00AA4DF0" w:rsidRPr="00691E70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 cover letter that </w:t>
      </w:r>
    </w:p>
    <w:p w14:paraId="188426B3" w14:textId="7A46C1BE" w:rsidR="00FB6316" w:rsidRPr="00691E70" w:rsidRDefault="00AA4DF0" w:rsidP="00F002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</w:pPr>
      <w:r w:rsidRPr="00691E70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  <w:highlight w:val="yellow"/>
        </w:rPr>
        <w:t>includes your personal statement of interest</w:t>
      </w:r>
      <w:r w:rsidRPr="00691E70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.  </w:t>
      </w:r>
    </w:p>
    <w:p w14:paraId="0A86F4D8" w14:textId="53F5CF52" w:rsidR="00AA4DF0" w:rsidRPr="00691E70" w:rsidRDefault="00FB6316" w:rsidP="00F002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</w:pPr>
      <w:r w:rsidRPr="00691E70">
        <w:rPr>
          <w:rFonts w:ascii="Ink Free" w:hAnsi="Ink Free"/>
          <w:b/>
          <w:bCs/>
          <w:i/>
          <w:i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CE0AAB" wp14:editId="3FC5032E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714375" cy="666750"/>
            <wp:effectExtent l="0" t="0" r="9525" b="0"/>
            <wp:wrapNone/>
            <wp:docPr id="7" name="Graphic 7" descr="Handsh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Handshak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DF0" w:rsidRPr="00691E70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>Thank you!</w:t>
      </w:r>
    </w:p>
    <w:p w14:paraId="181F70DB" w14:textId="77777777" w:rsidR="00FB6316" w:rsidRPr="00FB6316" w:rsidRDefault="00FB6316" w:rsidP="00F002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color w:val="4472C4" w:themeColor="accent1"/>
          <w:sz w:val="44"/>
          <w:szCs w:val="44"/>
        </w:rPr>
      </w:pPr>
    </w:p>
    <w:p w14:paraId="0A4F9A05" w14:textId="52F702E3" w:rsidR="00F00294" w:rsidRDefault="00000000" w:rsidP="00902C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Century Gothic" w:hAnsi="Century Gothic"/>
          <w:b/>
          <w:bCs/>
          <w:i w:val="0"/>
          <w:iCs w:val="0"/>
          <w:color w:val="333333"/>
        </w:rPr>
      </w:pPr>
      <w:r>
        <w:rPr>
          <w:rStyle w:val="Emphasis"/>
          <w:rFonts w:ascii="Century Gothic" w:hAnsi="Century Gothic" w:cs="Helvetica"/>
          <w:i w:val="0"/>
          <w:iCs w:val="0"/>
          <w:color w:val="2D2D2D"/>
        </w:rPr>
        <w:pict w14:anchorId="460BEFB0">
          <v:rect id="_x0000_i1026" style="width:0;height:1.5pt" o:hralign="center" o:hrstd="t" o:hr="t" fillcolor="#a0a0a0" stroked="f"/>
        </w:pict>
      </w:r>
    </w:p>
    <w:p w14:paraId="26AD2E7F" w14:textId="77777777" w:rsidR="00691E70" w:rsidRPr="003B781E" w:rsidRDefault="00691E70" w:rsidP="00691E70">
      <w:pPr>
        <w:kinsoku w:val="0"/>
        <w:overflowPunct w:val="0"/>
        <w:autoSpaceDE w:val="0"/>
        <w:autoSpaceDN w:val="0"/>
        <w:adjustRightInd w:val="0"/>
        <w:spacing w:after="0" w:line="438" w:lineRule="exact"/>
        <w:ind w:right="265"/>
        <w:jc w:val="center"/>
        <w:rPr>
          <w:rFonts w:ascii="Ink Free" w:hAnsi="Ink Free" w:cs="Ink Free"/>
          <w:b/>
          <w:bCs/>
          <w:color w:val="00AF50"/>
          <w:sz w:val="32"/>
          <w:szCs w:val="32"/>
        </w:rPr>
      </w:pPr>
      <w:r w:rsidRPr="003B781E">
        <w:rPr>
          <w:rFonts w:ascii="Ink Free" w:hAnsi="Ink Free" w:cs="Ink Free"/>
          <w:b/>
          <w:bCs/>
          <w:color w:val="00AF50"/>
          <w:sz w:val="40"/>
          <w:szCs w:val="40"/>
          <w:u w:val="single"/>
        </w:rPr>
        <w:t>Also</w:t>
      </w:r>
      <w:r w:rsidRPr="003B781E">
        <w:rPr>
          <w:rFonts w:ascii="Ink Free" w:hAnsi="Ink Free" w:cs="Ink Free"/>
          <w:b/>
          <w:bCs/>
          <w:color w:val="00AF50"/>
          <w:sz w:val="32"/>
          <w:szCs w:val="32"/>
        </w:rPr>
        <w:t>, if you really want to be “on the ball”, complete the linked YPM Employee</w:t>
      </w:r>
      <w:r>
        <w:rPr>
          <w:rFonts w:ascii="Ink Free" w:hAnsi="Ink Free" w:cs="Ink Free"/>
          <w:b/>
          <w:bCs/>
          <w:color w:val="00AF50"/>
          <w:sz w:val="32"/>
          <w:szCs w:val="32"/>
        </w:rPr>
        <w:t xml:space="preserve"> </w:t>
      </w:r>
      <w:r w:rsidRPr="003B781E">
        <w:rPr>
          <w:rFonts w:ascii="Ink Free" w:hAnsi="Ink Free" w:cs="Ink Free"/>
          <w:b/>
          <w:bCs/>
          <w:color w:val="00AF50"/>
          <w:sz w:val="32"/>
          <w:szCs w:val="32"/>
        </w:rPr>
        <w:t>Application and send it with your resume and cover letter above.</w:t>
      </w:r>
    </w:p>
    <w:p w14:paraId="211D9742" w14:textId="4C4EA2C8" w:rsidR="00FB6316" w:rsidRDefault="002C2CF4" w:rsidP="002C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Century Gothic" w:hAnsi="Century Gothic"/>
          <w:b/>
          <w:bCs/>
          <w:color w:val="333333"/>
          <w:sz w:val="22"/>
          <w:szCs w:val="22"/>
          <w:u w:val="single"/>
        </w:rPr>
      </w:pPr>
      <w:hyperlink r:id="rId12" w:history="1">
        <w:r w:rsidRPr="00FE0B11">
          <w:rPr>
            <w:rStyle w:val="Hyperlink"/>
            <w:rFonts w:ascii="Ink Free" w:hAnsi="Ink Free" w:cs="InkFree"/>
            <w:b/>
            <w:bCs/>
            <w:sz w:val="32"/>
            <w:szCs w:val="32"/>
          </w:rPr>
          <w:t>YPM Application</w:t>
        </w:r>
      </w:hyperlink>
    </w:p>
    <w:p w14:paraId="52F16A15" w14:textId="77777777" w:rsidR="00FB6316" w:rsidRDefault="00FB6316" w:rsidP="00902C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Century Gothic" w:hAnsi="Century Gothic"/>
          <w:b/>
          <w:bCs/>
          <w:color w:val="333333"/>
          <w:sz w:val="22"/>
          <w:szCs w:val="22"/>
          <w:u w:val="single"/>
        </w:rPr>
      </w:pPr>
    </w:p>
    <w:p w14:paraId="4BC73FCD" w14:textId="77777777" w:rsidR="002C2CF4" w:rsidRDefault="002C2CF4" w:rsidP="00691E70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jc w:val="center"/>
        <w:rPr>
          <w:rFonts w:ascii="Tahoma" w:hAnsi="Tahoma" w:cs="Tahoma"/>
          <w:b/>
          <w:bCs/>
          <w:w w:val="95"/>
          <w:sz w:val="32"/>
          <w:szCs w:val="32"/>
          <w:u w:val="single"/>
        </w:rPr>
      </w:pPr>
    </w:p>
    <w:p w14:paraId="09C3DE74" w14:textId="77777777" w:rsidR="002C2CF4" w:rsidRPr="003B781E" w:rsidRDefault="002C2CF4" w:rsidP="002C2CF4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jc w:val="center"/>
        <w:rPr>
          <w:rFonts w:ascii="Tahoma" w:hAnsi="Tahoma" w:cs="Tahoma"/>
          <w:b/>
          <w:bCs/>
          <w:spacing w:val="80"/>
          <w:w w:val="150"/>
          <w:sz w:val="32"/>
          <w:szCs w:val="32"/>
        </w:rPr>
      </w:pP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lastRenderedPageBreak/>
        <w:t>Further</w:t>
      </w:r>
      <w:r w:rsidRPr="003B781E">
        <w:rPr>
          <w:rFonts w:ascii="Tahoma" w:hAnsi="Tahoma" w:cs="Tahoma"/>
          <w:b/>
          <w:bCs/>
          <w:spacing w:val="40"/>
          <w:sz w:val="32"/>
          <w:szCs w:val="32"/>
          <w:u w:val="single"/>
        </w:rPr>
        <w:t xml:space="preserve"> </w:t>
      </w: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t>Information</w:t>
      </w:r>
    </w:p>
    <w:p w14:paraId="3A39B240" w14:textId="77777777" w:rsidR="002C2CF4" w:rsidRPr="003B781E" w:rsidRDefault="002C2CF4" w:rsidP="002C2CF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2781E3C" w14:textId="77777777" w:rsidR="002C2CF4" w:rsidRPr="00365D5E" w:rsidRDefault="002C2CF4" w:rsidP="002C2CF4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</w:pPr>
      <w:r w:rsidRPr="00365D5E"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  <w:t>To work in education or child care in North Carolina, all applicants must have or do the following items:</w:t>
      </w:r>
    </w:p>
    <w:p w14:paraId="652CCD98" w14:textId="77777777" w:rsidR="002C2CF4" w:rsidRPr="00365D5E" w:rsidRDefault="002C2CF4" w:rsidP="002C2CF4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sz w:val="32"/>
          <w:szCs w:val="32"/>
        </w:rPr>
      </w:pPr>
    </w:p>
    <w:p w14:paraId="02D82C58" w14:textId="77777777" w:rsidR="002C2CF4" w:rsidRPr="00365D5E" w:rsidRDefault="002C2CF4" w:rsidP="002C2CF4">
      <w:pPr>
        <w:numPr>
          <w:ilvl w:val="0"/>
          <w:numId w:val="8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A qualifying Child Care Criminal Background Check Letter</w:t>
      </w:r>
    </w:p>
    <w:p w14:paraId="3A29E391" w14:textId="77777777" w:rsidR="002C2CF4" w:rsidRPr="00365D5E" w:rsidRDefault="002C2CF4" w:rsidP="002C2CF4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$26.50 paid online</w:t>
      </w:r>
    </w:p>
    <w:p w14:paraId="740C02F9" w14:textId="77777777" w:rsidR="002C2CF4" w:rsidRPr="00365D5E" w:rsidRDefault="002C2CF4" w:rsidP="002C2CF4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 xml:space="preserve">To complete your background check now, </w:t>
      </w:r>
      <w:hyperlink r:id="rId13" w:history="1">
        <w:r w:rsidRPr="00365D5E">
          <w:rPr>
            <w:rFonts w:ascii="Century Gothic" w:hAnsi="Century Gothic" w:cs="Trebuchet MS"/>
            <w:color w:val="0462C1"/>
            <w:sz w:val="24"/>
            <w:szCs w:val="24"/>
          </w:rPr>
          <w:t>CLICK HERE</w:t>
        </w:r>
      </w:hyperlink>
    </w:p>
    <w:p w14:paraId="0BDAFE60" w14:textId="77777777" w:rsidR="002C2CF4" w:rsidRPr="00365D5E" w:rsidRDefault="002C2CF4" w:rsidP="002C2CF4">
      <w:pPr>
        <w:numPr>
          <w:ilvl w:val="0"/>
          <w:numId w:val="8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Electronic Fingerprinting Report</w:t>
      </w:r>
    </w:p>
    <w:p w14:paraId="6B5D5C59" w14:textId="77777777" w:rsidR="002C2CF4" w:rsidRPr="00365D5E" w:rsidRDefault="002C2CF4" w:rsidP="002C2CF4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Done Locally (</w:t>
      </w:r>
      <w:hyperlink r:id="rId14" w:history="1">
        <w:r w:rsidRPr="00365D5E">
          <w:rPr>
            <w:rFonts w:ascii="Century Gothic" w:hAnsi="Century Gothic" w:cs="Trebuchet MS"/>
            <w:color w:val="0462C1"/>
            <w:sz w:val="24"/>
            <w:szCs w:val="24"/>
            <w:u w:val="single"/>
          </w:rPr>
          <w:t>Rowan Sheriff's Dept</w:t>
        </w:r>
      </w:hyperlink>
      <w:r w:rsidRPr="00365D5E">
        <w:rPr>
          <w:rFonts w:ascii="Century Gothic" w:hAnsi="Century Gothic" w:cs="Trebuchet MS"/>
          <w:color w:val="333333"/>
          <w:sz w:val="24"/>
          <w:szCs w:val="24"/>
        </w:rPr>
        <w:t>)</w:t>
      </w:r>
    </w:p>
    <w:p w14:paraId="77ACBA5D" w14:textId="77777777" w:rsidR="002C2CF4" w:rsidRPr="00365D5E" w:rsidRDefault="002C2CF4" w:rsidP="002C2CF4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 xml:space="preserve">Or see approved list for other locations here: </w:t>
      </w:r>
      <w:hyperlink r:id="rId15" w:history="1">
        <w:r w:rsidRPr="00365D5E">
          <w:rPr>
            <w:rFonts w:ascii="Century Gothic" w:hAnsi="Century Gothic" w:cs="Trebuchet MS"/>
            <w:color w:val="0462C1"/>
            <w:sz w:val="24"/>
            <w:szCs w:val="24"/>
            <w:u w:val="single"/>
          </w:rPr>
          <w:t>Local Fingerprinting Locations</w:t>
        </w:r>
      </w:hyperlink>
    </w:p>
    <w:p w14:paraId="387681B0" w14:textId="77777777" w:rsidR="002C2CF4" w:rsidRPr="00365D5E" w:rsidRDefault="002C2CF4" w:rsidP="002C2CF4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54" w:lineRule="exact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Cost varies depending on location chosen</w:t>
      </w:r>
    </w:p>
    <w:p w14:paraId="355A192D" w14:textId="77777777" w:rsidR="002C2CF4" w:rsidRPr="00365D5E" w:rsidRDefault="002C2CF4" w:rsidP="002C2CF4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61"/>
        <w:rPr>
          <w:rFonts w:ascii="Century Gothic" w:hAnsi="Century Gothic" w:cs="Tahoma"/>
          <w:b/>
          <w:bCs/>
          <w:color w:val="000000"/>
          <w:sz w:val="24"/>
          <w:szCs w:val="24"/>
        </w:rPr>
      </w:pPr>
      <w:r w:rsidRPr="00365D5E">
        <w:rPr>
          <w:rFonts w:ascii="Century Gothic" w:hAnsi="Century Gothic" w:cs="Tahoma"/>
          <w:b/>
          <w:bCs/>
          <w:color w:val="000000"/>
          <w:sz w:val="24"/>
          <w:szCs w:val="24"/>
        </w:rPr>
        <w:t>This should be done within 7 days of your Criminal Background Check #1 above</w:t>
      </w:r>
    </w:p>
    <w:p w14:paraId="5C849DD3" w14:textId="77777777" w:rsidR="002C2CF4" w:rsidRPr="00365D5E" w:rsidRDefault="002C2CF4" w:rsidP="002C2CF4">
      <w:pPr>
        <w:numPr>
          <w:ilvl w:val="0"/>
          <w:numId w:val="8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CPR/First Aid Training</w:t>
      </w:r>
    </w:p>
    <w:p w14:paraId="66A7969E" w14:textId="77777777" w:rsidR="002C2CF4" w:rsidRPr="00365D5E" w:rsidRDefault="002C2CF4" w:rsidP="002C2CF4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Must be done in-person, not online</w:t>
      </w:r>
    </w:p>
    <w:p w14:paraId="464A2BFA" w14:textId="77777777" w:rsidR="002C2CF4" w:rsidRPr="00365D5E" w:rsidRDefault="002C2CF4" w:rsidP="002C2CF4">
      <w:pPr>
        <w:numPr>
          <w:ilvl w:val="1"/>
          <w:numId w:val="8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You can complete it within 30 days of being hired</w:t>
      </w:r>
    </w:p>
    <w:p w14:paraId="2685E3F9" w14:textId="77777777" w:rsidR="002C2CF4" w:rsidRPr="00365D5E" w:rsidRDefault="002C2CF4" w:rsidP="002C2CF4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6" w:after="0" w:line="254" w:lineRule="exact"/>
        <w:contextualSpacing w:val="0"/>
        <w:rPr>
          <w:rFonts w:ascii="Century Gothic" w:hAnsi="Century Gothic"/>
          <w:color w:val="333333"/>
        </w:rPr>
      </w:pPr>
      <w:r w:rsidRPr="00365D5E">
        <w:rPr>
          <w:rFonts w:ascii="Century Gothic" w:hAnsi="Century Gothic"/>
          <w:color w:val="333333"/>
        </w:rPr>
        <w:t>ITS SIDS Training (if working with infants)</w:t>
      </w:r>
    </w:p>
    <w:p w14:paraId="79878C3D" w14:textId="77777777" w:rsidR="002C2CF4" w:rsidRDefault="002C2CF4" w:rsidP="002C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601BF69F" w14:textId="77777777" w:rsidR="002C2CF4" w:rsidRDefault="002C2CF4" w:rsidP="002C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2BD11259" w14:textId="77777777" w:rsidR="002C2CF4" w:rsidRDefault="002C2CF4" w:rsidP="002C2C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333333"/>
          <w:sz w:val="32"/>
          <w:szCs w:val="32"/>
          <w:highlight w:val="green"/>
        </w:rPr>
      </w:pP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You do not have to have 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>the above four items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done prior to being hired, but if you do have any of these completed, let us know. It is a good head star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 xml:space="preserve">t, no matter where you decide to be employed. 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>Onc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>e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hired, we can discuss these items further. </w:t>
      </w:r>
    </w:p>
    <w:p w14:paraId="0EB998FB" w14:textId="77777777" w:rsidR="002C2CF4" w:rsidRPr="003C3B9F" w:rsidRDefault="002C2CF4" w:rsidP="002C2C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333333"/>
          <w:sz w:val="32"/>
          <w:szCs w:val="32"/>
        </w:rPr>
      </w:pP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>Thank you!</w:t>
      </w:r>
      <w:r>
        <w:rPr>
          <w:b/>
          <w:bCs/>
          <w:i/>
          <w:iCs/>
          <w:color w:val="333333"/>
          <w:sz w:val="32"/>
          <w:szCs w:val="32"/>
        </w:rPr>
        <w:t xml:space="preserve"> </w:t>
      </w:r>
      <w:r w:rsidRPr="003C3B9F">
        <w:rPr>
          <w:b/>
          <w:bCs/>
          <w:i/>
          <w:iCs/>
          <w:color w:val="333333"/>
          <w:sz w:val="32"/>
          <w:szCs w:val="32"/>
        </w:rPr>
        <w:t xml:space="preserve"> </w:t>
      </w:r>
    </w:p>
    <w:p w14:paraId="012E94F4" w14:textId="77777777" w:rsidR="002C2CF4" w:rsidRPr="003C3B9F" w:rsidRDefault="002C2CF4" w:rsidP="002C2C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14F7DB" w14:textId="77777777" w:rsidR="002C2CF4" w:rsidRPr="00365D5E" w:rsidRDefault="002C2CF4" w:rsidP="002C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0D4114F6" w14:textId="5DCA9B17" w:rsidR="00F00294" w:rsidRPr="00B52E68" w:rsidRDefault="00F00294" w:rsidP="002C2CF4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jc w:val="center"/>
        <w:rPr>
          <w:rFonts w:ascii="Century Gothic" w:hAnsi="Century Gothic"/>
          <w:color w:val="333333"/>
        </w:rPr>
      </w:pPr>
    </w:p>
    <w:sectPr w:rsidR="00F00294" w:rsidRPr="00B52E68" w:rsidSect="00596B91">
      <w:headerReference w:type="default" r:id="rId16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E4BF" w14:textId="77777777" w:rsidR="0080526D" w:rsidRDefault="0080526D" w:rsidP="00AA4DF0">
      <w:pPr>
        <w:spacing w:after="0" w:line="240" w:lineRule="auto"/>
      </w:pPr>
      <w:r>
        <w:separator/>
      </w:r>
    </w:p>
  </w:endnote>
  <w:endnote w:type="continuationSeparator" w:id="0">
    <w:p w14:paraId="2CF93539" w14:textId="77777777" w:rsidR="0080526D" w:rsidRDefault="0080526D" w:rsidP="00AA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nkF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7064" w14:textId="77777777" w:rsidR="0080526D" w:rsidRDefault="0080526D" w:rsidP="00AA4DF0">
      <w:pPr>
        <w:spacing w:after="0" w:line="240" w:lineRule="auto"/>
      </w:pPr>
      <w:r>
        <w:separator/>
      </w:r>
    </w:p>
  </w:footnote>
  <w:footnote w:type="continuationSeparator" w:id="0">
    <w:p w14:paraId="5C93E701" w14:textId="77777777" w:rsidR="0080526D" w:rsidRDefault="0080526D" w:rsidP="00AA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3B1A" w14:textId="4414562C" w:rsidR="00AA4DF0" w:rsidRPr="00AA4DF0" w:rsidRDefault="00AA4DF0" w:rsidP="00AA4DF0">
    <w:pPr>
      <w:pStyle w:val="Header"/>
      <w:jc w:val="right"/>
      <w:rPr>
        <w:rFonts w:ascii="Bradley Hand ITC" w:hAnsi="Bradley Hand ITC"/>
        <w:b/>
        <w:bCs/>
      </w:rPr>
    </w:pPr>
    <w:r w:rsidRPr="00AA4DF0">
      <w:rPr>
        <w:rFonts w:ascii="Bradley Hand ITC" w:hAnsi="Bradley Hand ITC"/>
        <w:b/>
        <w:bCs/>
      </w:rPr>
      <w:t>Yadkin Path Montessori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rebuchet MS"/>
        <w:b w:val="0"/>
        <w:bCs w:val="0"/>
        <w:i/>
        <w:iCs/>
        <w:color w:val="333333"/>
        <w:w w:val="93"/>
        <w:sz w:val="22"/>
        <w:szCs w:val="22"/>
      </w:rPr>
    </w:lvl>
    <w:lvl w:ilvl="1">
      <w:start w:val="1"/>
      <w:numFmt w:val="lowerLetter"/>
      <w:lvlText w:val="%2."/>
      <w:lvlJc w:val="left"/>
      <w:pPr>
        <w:ind w:left="2300" w:hanging="360"/>
      </w:pPr>
      <w:rPr>
        <w:rFonts w:ascii="Trebuchet MS" w:hAnsi="Trebuchet MS" w:cs="Trebuchet MS"/>
        <w:b w:val="0"/>
        <w:bCs w:val="0"/>
        <w:i/>
        <w:iCs/>
        <w:color w:val="333333"/>
        <w:w w:val="107"/>
        <w:sz w:val="22"/>
        <w:szCs w:val="22"/>
      </w:r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246" w:hanging="360"/>
      </w:pPr>
    </w:lvl>
    <w:lvl w:ilvl="4">
      <w:numFmt w:val="bullet"/>
      <w:lvlText w:val="•"/>
      <w:lvlJc w:val="left"/>
      <w:pPr>
        <w:ind w:left="5220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7166" w:hanging="360"/>
      </w:pPr>
    </w:lvl>
    <w:lvl w:ilvl="7">
      <w:numFmt w:val="bullet"/>
      <w:lvlText w:val="•"/>
      <w:lvlJc w:val="left"/>
      <w:pPr>
        <w:ind w:left="8140" w:hanging="360"/>
      </w:pPr>
    </w:lvl>
    <w:lvl w:ilvl="8">
      <w:numFmt w:val="bullet"/>
      <w:lvlText w:val="•"/>
      <w:lvlJc w:val="left"/>
      <w:pPr>
        <w:ind w:left="9113" w:hanging="360"/>
      </w:pPr>
    </w:lvl>
  </w:abstractNum>
  <w:abstractNum w:abstractNumId="1" w15:restartNumberingAfterBreak="0">
    <w:nsid w:val="04874F78"/>
    <w:multiLevelType w:val="multilevel"/>
    <w:tmpl w:val="F92E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9F2FBD"/>
    <w:multiLevelType w:val="hybridMultilevel"/>
    <w:tmpl w:val="430C9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17AE"/>
    <w:multiLevelType w:val="hybridMultilevel"/>
    <w:tmpl w:val="3AD462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4727E"/>
    <w:multiLevelType w:val="hybridMultilevel"/>
    <w:tmpl w:val="5CACA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C509C"/>
    <w:multiLevelType w:val="hybridMultilevel"/>
    <w:tmpl w:val="6DD2A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52F97"/>
    <w:multiLevelType w:val="multilevel"/>
    <w:tmpl w:val="029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165CD0"/>
    <w:multiLevelType w:val="multilevel"/>
    <w:tmpl w:val="C2C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0348788">
    <w:abstractNumId w:val="2"/>
  </w:num>
  <w:num w:numId="2" w16cid:durableId="1414470915">
    <w:abstractNumId w:val="4"/>
  </w:num>
  <w:num w:numId="3" w16cid:durableId="1066495354">
    <w:abstractNumId w:val="3"/>
  </w:num>
  <w:num w:numId="4" w16cid:durableId="910845382">
    <w:abstractNumId w:val="1"/>
  </w:num>
  <w:num w:numId="5" w16cid:durableId="773473633">
    <w:abstractNumId w:val="6"/>
  </w:num>
  <w:num w:numId="6" w16cid:durableId="1636064420">
    <w:abstractNumId w:val="7"/>
  </w:num>
  <w:num w:numId="7" w16cid:durableId="622003996">
    <w:abstractNumId w:val="5"/>
  </w:num>
  <w:num w:numId="8" w16cid:durableId="75328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47"/>
    <w:rsid w:val="00140982"/>
    <w:rsid w:val="002235DD"/>
    <w:rsid w:val="00241C4C"/>
    <w:rsid w:val="002C2CF4"/>
    <w:rsid w:val="00385944"/>
    <w:rsid w:val="004A36C2"/>
    <w:rsid w:val="004B3641"/>
    <w:rsid w:val="00596B91"/>
    <w:rsid w:val="0064391C"/>
    <w:rsid w:val="00691E70"/>
    <w:rsid w:val="006B4933"/>
    <w:rsid w:val="00752837"/>
    <w:rsid w:val="0076627C"/>
    <w:rsid w:val="007A7741"/>
    <w:rsid w:val="007C1AB4"/>
    <w:rsid w:val="0080526D"/>
    <w:rsid w:val="00837A8A"/>
    <w:rsid w:val="008E6A6A"/>
    <w:rsid w:val="00902CB0"/>
    <w:rsid w:val="00A96678"/>
    <w:rsid w:val="00AA4DF0"/>
    <w:rsid w:val="00AD2B53"/>
    <w:rsid w:val="00B52E68"/>
    <w:rsid w:val="00BA3966"/>
    <w:rsid w:val="00D24BBD"/>
    <w:rsid w:val="00D5779C"/>
    <w:rsid w:val="00D72289"/>
    <w:rsid w:val="00F00294"/>
    <w:rsid w:val="00F54599"/>
    <w:rsid w:val="00FB6316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FE62"/>
  <w15:chartTrackingRefBased/>
  <w15:docId w15:val="{4BF3E08F-7B1B-4092-94F6-019CCC9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289"/>
    <w:rPr>
      <w:i/>
      <w:iCs/>
    </w:rPr>
  </w:style>
  <w:style w:type="character" w:styleId="Strong">
    <w:name w:val="Strong"/>
    <w:basedOn w:val="DefaultParagraphFont"/>
    <w:uiPriority w:val="22"/>
    <w:qFormat/>
    <w:rsid w:val="00D7228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F0"/>
  </w:style>
  <w:style w:type="paragraph" w:styleId="Footer">
    <w:name w:val="footer"/>
    <w:basedOn w:val="Normal"/>
    <w:link w:val="FooterChar"/>
    <w:uiPriority w:val="99"/>
    <w:unhideWhenUsed/>
    <w:rsid w:val="00A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F0"/>
  </w:style>
  <w:style w:type="paragraph" w:styleId="ListParagraph">
    <w:name w:val="List Paragraph"/>
    <w:basedOn w:val="Normal"/>
    <w:uiPriority w:val="1"/>
    <w:qFormat/>
    <w:rsid w:val="004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642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3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3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cchildcarecbc.nc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yra\Documents\gigi%202022\YPM\New%20Hire%20Forms\YPMS%20New%20Hire%20Application%20with%20Links%20and%20Further%20Info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hyperlink" Target="https://ncchildcare.ncdhhs.gov/Portals/0/documents/pdf/A/approved_agency_guide.pdf?ver=2018-08-03-083318-707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dkinpathdir@gmail.com?subject=New%20Applicant%20from%20YPM.org" TargetMode="External"/><Relationship Id="rId14" Type="http://schemas.openxmlformats.org/officeDocument/2006/relationships/hyperlink" Target="https://www.rowancountync.gov/485/Sheriffs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CC17-1186-45F4-A956-9D092AF6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Tannehill</dc:creator>
  <cp:keywords/>
  <dc:description/>
  <cp:lastModifiedBy>Myra Tannehill</cp:lastModifiedBy>
  <cp:revision>5</cp:revision>
  <dcterms:created xsi:type="dcterms:W3CDTF">2022-05-10T17:46:00Z</dcterms:created>
  <dcterms:modified xsi:type="dcterms:W3CDTF">2022-09-12T18:14:00Z</dcterms:modified>
</cp:coreProperties>
</file>